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13" w:rsidRDefault="00B87E13" w:rsidP="00B87E13">
      <w:pPr>
        <w:jc w:val="center"/>
        <w:rPr>
          <w:b/>
          <w:lang w:val="ru-RU"/>
        </w:rPr>
      </w:pPr>
      <w:bookmarkStart w:id="0" w:name="_GoBack"/>
      <w:r w:rsidRPr="00B87E13">
        <w:rPr>
          <w:b/>
          <w:lang w:val="ru-RU"/>
        </w:rPr>
        <w:t>АННОТАЦИЯ</w:t>
      </w:r>
    </w:p>
    <w:p w:rsidR="00B87E13" w:rsidRPr="00B87E13" w:rsidRDefault="00B87E13" w:rsidP="00B87E13">
      <w:pPr>
        <w:jc w:val="center"/>
        <w:rPr>
          <w:b/>
          <w:lang w:val="ru-RU"/>
        </w:rPr>
      </w:pPr>
      <w:r w:rsidRPr="00B87E13">
        <w:rPr>
          <w:b/>
          <w:lang w:val="ru-RU"/>
        </w:rPr>
        <w:t>к рабочей программе по химии 10-11 класс</w:t>
      </w:r>
      <w:r w:rsidR="00AB388B">
        <w:rPr>
          <w:b/>
          <w:lang w:val="ru-RU"/>
        </w:rPr>
        <w:t xml:space="preserve"> </w:t>
      </w:r>
      <w:proofErr w:type="gramStart"/>
      <w:r w:rsidR="00AB388B">
        <w:rPr>
          <w:b/>
          <w:lang w:val="ru-RU"/>
        </w:rPr>
        <w:t>на  2022</w:t>
      </w:r>
      <w:proofErr w:type="gramEnd"/>
      <w:r w:rsidR="00AB388B">
        <w:rPr>
          <w:b/>
          <w:lang w:val="ru-RU"/>
        </w:rPr>
        <w:t>-2024</w:t>
      </w:r>
      <w:r>
        <w:rPr>
          <w:b/>
          <w:lang w:val="ru-RU"/>
        </w:rPr>
        <w:t xml:space="preserve"> уч. годы</w:t>
      </w:r>
    </w:p>
    <w:bookmarkEnd w:id="0"/>
    <w:p w:rsidR="00B87E13" w:rsidRPr="00B87E13" w:rsidRDefault="00B87E13" w:rsidP="00B87E13">
      <w:pPr>
        <w:rPr>
          <w:b/>
          <w:lang w:val="ru-RU"/>
        </w:rPr>
      </w:pPr>
    </w:p>
    <w:p w:rsidR="00B87E13" w:rsidRDefault="00B87E13" w:rsidP="00B87E13">
      <w:pPr>
        <w:pStyle w:val="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>
        <w:tab/>
      </w:r>
      <w:r>
        <w:rPr>
          <w:color w:val="000000"/>
          <w:sz w:val="24"/>
          <w:szCs w:val="24"/>
        </w:rPr>
        <w:t>При составлении рабочей программы использованы следующие документы:</w:t>
      </w:r>
    </w:p>
    <w:p w:rsidR="00B87E13" w:rsidRDefault="00B87E13" w:rsidP="00B87E13">
      <w:pPr>
        <w:pStyle w:val="1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 государственный образовательный стандарт среднего общего образования, утверждённый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24480).</w:t>
      </w:r>
    </w:p>
    <w:p w:rsidR="00B87E13" w:rsidRDefault="00B87E13" w:rsidP="00B87E13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Примерная основная общеобразовательная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года № 2/16-з).</w:t>
      </w:r>
    </w:p>
    <w:p w:rsidR="00B87E13" w:rsidRDefault="00B87E13" w:rsidP="00B87E13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240" w:lineRule="auto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>Рабочие программы. Химия. Предметная линия учебников Г.Е.Рудзитиса, Ф.Г. Фельдмана. 10—11 классы: учебное пособие для общеобразовательных организаций: базовый уровень / М.Н.Афанасьева. — М: Просвещение, 2017.</w:t>
      </w:r>
    </w:p>
    <w:p w:rsidR="00B87E13" w:rsidRDefault="00B87E13" w:rsidP="00B87E13">
      <w:pPr>
        <w:rPr>
          <w:lang w:val="ru-RU"/>
        </w:rPr>
      </w:pP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Данная рабочая программа реализуется на ступени среднего общего образования. Она рассчитана на два года обучения и предполагает следующее распределение учебных часов по годам обучения: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10 класс – 68 часов (2 часа в неделю) из них: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контрольных работ – 2;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практических работ – 6.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11 класс – 68 часов (2 часа в неделю) из них: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контрольных работ – 2;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практических работ – 3.</w:t>
      </w:r>
    </w:p>
    <w:p w:rsidR="00B87E13" w:rsidRDefault="00B87E13" w:rsidP="00B87E13">
      <w:pPr>
        <w:ind w:firstLine="709"/>
        <w:jc w:val="both"/>
        <w:rPr>
          <w:lang w:val="ru-RU"/>
        </w:rPr>
      </w:pPr>
    </w:p>
    <w:p w:rsidR="00B87E13" w:rsidRDefault="00B87E13" w:rsidP="00B87E13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Данная рабочая программа реализуется в учебниках для общеобразовательных организаций авторов Г. Е. Рудзитиса, Ф. Г. Фельдмана «Химия. 10 класс» и «Химия. 11 класс».</w:t>
      </w:r>
    </w:p>
    <w:p w:rsidR="00B87E13" w:rsidRDefault="00B87E13" w:rsidP="00B87E13">
      <w:pPr>
        <w:rPr>
          <w:b/>
          <w:lang w:val="ru-RU"/>
        </w:rPr>
      </w:pP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b/>
          <w:lang w:val="ru-RU"/>
        </w:rPr>
        <w:t xml:space="preserve">                                                 ЦЕЛИ И ЗАДАЧИ ПРОГРАММЫ.</w:t>
      </w:r>
    </w:p>
    <w:p w:rsidR="00B87E13" w:rsidRDefault="00B87E13" w:rsidP="00B87E13">
      <w:pPr>
        <w:jc w:val="center"/>
        <w:rPr>
          <w:b/>
          <w:lang w:val="ru-RU"/>
        </w:rPr>
      </w:pPr>
    </w:p>
    <w:p w:rsidR="00B87E13" w:rsidRDefault="00B87E13" w:rsidP="00B87E13">
      <w:pPr>
        <w:ind w:firstLine="567"/>
        <w:jc w:val="both"/>
        <w:rPr>
          <w:b/>
          <w:i/>
          <w:lang w:val="ru-RU"/>
        </w:rPr>
      </w:pPr>
      <w:r>
        <w:rPr>
          <w:i/>
          <w:lang w:val="ru-RU"/>
        </w:rPr>
        <w:t xml:space="preserve">Изучение химии в старшей школе на базовом уровне  направлено на достижение следующих </w:t>
      </w:r>
      <w:r>
        <w:rPr>
          <w:b/>
          <w:i/>
          <w:lang w:val="ru-RU"/>
        </w:rPr>
        <w:t>целей: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освоение знаний</w:t>
      </w:r>
      <w:r>
        <w:rPr>
          <w:lang w:val="ru-RU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овладение умениями</w:t>
      </w:r>
      <w:r>
        <w:rPr>
          <w:lang w:val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развитие</w:t>
      </w:r>
      <w:r>
        <w:rPr>
          <w:lang w:val="ru-RU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>воспитание</w:t>
      </w:r>
      <w:r>
        <w:rPr>
          <w:lang w:val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87E13" w:rsidRDefault="00B87E13" w:rsidP="00B87E13">
      <w:pPr>
        <w:pStyle w:val="a3"/>
        <w:numPr>
          <w:ilvl w:val="0"/>
          <w:numId w:val="2"/>
        </w:numPr>
        <w:spacing w:before="60" w:after="0"/>
        <w:ind w:left="0" w:firstLine="561"/>
        <w:jc w:val="both"/>
        <w:rPr>
          <w:lang w:val="ru-RU"/>
        </w:rPr>
      </w:pPr>
      <w:r>
        <w:rPr>
          <w:b/>
          <w:lang w:val="ru-RU"/>
        </w:rPr>
        <w:t xml:space="preserve">применение полученных знаний и умений </w:t>
      </w:r>
      <w:r>
        <w:rPr>
          <w:lang w:val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87E13" w:rsidRDefault="00B87E13" w:rsidP="00B87E13">
      <w:pPr>
        <w:ind w:firstLine="561"/>
        <w:jc w:val="both"/>
        <w:rPr>
          <w:lang w:val="ru-RU"/>
        </w:rPr>
      </w:pPr>
    </w:p>
    <w:p w:rsidR="00B87E13" w:rsidRDefault="00B87E13" w:rsidP="00B87E13">
      <w:pPr>
        <w:ind w:left="720"/>
        <w:jc w:val="both"/>
        <w:rPr>
          <w:i/>
          <w:lang w:val="ru-RU"/>
        </w:rPr>
      </w:pPr>
    </w:p>
    <w:p w:rsidR="00B87E13" w:rsidRDefault="00B87E13" w:rsidP="00B87E13">
      <w:pPr>
        <w:ind w:left="720"/>
        <w:jc w:val="both"/>
        <w:rPr>
          <w:i/>
          <w:lang w:val="ru-RU"/>
        </w:rPr>
      </w:pPr>
      <w:r>
        <w:rPr>
          <w:i/>
          <w:lang w:val="ru-RU"/>
        </w:rPr>
        <w:lastRenderedPageBreak/>
        <w:t xml:space="preserve">Для достижения поставленных целей необходимо решение следующих </w:t>
      </w:r>
      <w:r>
        <w:rPr>
          <w:b/>
          <w:i/>
          <w:lang w:val="ru-RU"/>
        </w:rPr>
        <w:t>задач</w:t>
      </w:r>
      <w:r>
        <w:rPr>
          <w:i/>
          <w:lang w:val="ru-RU"/>
        </w:rPr>
        <w:t xml:space="preserve">: 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формирование у обучающихся знания основ химической науки: важнейших </w:t>
      </w:r>
      <w:proofErr w:type="gramStart"/>
      <w:r>
        <w:rPr>
          <w:lang w:val="ru-RU"/>
        </w:rPr>
        <w:t>факторов,  понятий</w:t>
      </w:r>
      <w:proofErr w:type="gramEnd"/>
      <w:r>
        <w:rPr>
          <w:lang w:val="ru-RU"/>
        </w:rPr>
        <w:t>,  химических законов и теорий, языка науки, химической символики, доступных обобщений мировоззренческого характера;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развитие умений наблюдать и объяснять химические явления, происходящие в природе, лаборатории, в повседневной жизни;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формирование специальных умений: обращаться с веществами, выполнять несложные химические эксперименты, соблюдая правила техники безопасности; производить расчеты на основе химических формул веществ и уравнений химических реакций; грамотно применять химические знания в общении с природой и в повседневной жизни; 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87E13" w:rsidRDefault="00B87E13" w:rsidP="00B87E13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B87E13" w:rsidRDefault="00B87E13" w:rsidP="00B87E13">
      <w:pPr>
        <w:jc w:val="both"/>
        <w:rPr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    СОДЕРЖАНИЕ ПРОГРАММЫ.</w:t>
      </w:r>
    </w:p>
    <w:p w:rsidR="00B87E13" w:rsidRDefault="00B87E13" w:rsidP="00B87E13">
      <w:pPr>
        <w:ind w:firstLine="709"/>
        <w:jc w:val="both"/>
        <w:rPr>
          <w:b/>
          <w:lang w:val="ru-RU"/>
        </w:rPr>
      </w:pP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 xml:space="preserve">Рабочая программа включает в себя основы общей, неорганической и органической химии. </w:t>
      </w:r>
    </w:p>
    <w:p w:rsidR="00B87E13" w:rsidRDefault="00B87E13" w:rsidP="00B87E13">
      <w:pPr>
        <w:ind w:firstLine="709"/>
        <w:jc w:val="both"/>
        <w:rPr>
          <w:lang w:val="ru-RU"/>
        </w:rPr>
      </w:pPr>
      <w:r>
        <w:rPr>
          <w:lang w:val="ru-RU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 между органическими и неорганическими веществами. В конце курса даются некоторые сведения о прикладном значении органической химии.</w:t>
      </w:r>
    </w:p>
    <w:p w:rsidR="00B87E13" w:rsidRDefault="00B87E13" w:rsidP="00B87E13">
      <w:pPr>
        <w:ind w:firstLine="709"/>
        <w:jc w:val="both"/>
        <w:rPr>
          <w:b/>
          <w:u w:val="single"/>
          <w:lang w:val="ru-RU"/>
        </w:rPr>
      </w:pPr>
      <w:r>
        <w:rPr>
          <w:lang w:val="ru-RU"/>
        </w:rPr>
        <w:t>В курсе 11 класса в основном закрепляются и углубляются знания по общей и неорганической химии: периодический закон и Периодическая система химических элементов Д.И. Менделеева в свете учения о строении атома, строение вещества, закономерности протекания химических реакций, основные сведения о металлах и неметаллах, строении и свойствах их соединений, экологические аспекты применения неорганических веществ.</w:t>
      </w: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87E13" w:rsidRDefault="00B87E13" w:rsidP="00B87E13">
      <w:pPr>
        <w:ind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</w:t>
      </w:r>
    </w:p>
    <w:p w:rsidR="00B87E13" w:rsidRDefault="00B87E13" w:rsidP="00B87E13">
      <w:pPr>
        <w:ind w:firstLine="709"/>
        <w:jc w:val="center"/>
        <w:rPr>
          <w:b/>
          <w:lang w:val="ru-RU"/>
        </w:rPr>
      </w:pPr>
    </w:p>
    <w:p w:rsidR="00B202F7" w:rsidRPr="00B87E13" w:rsidRDefault="00163D36" w:rsidP="00B87E13">
      <w:pPr>
        <w:tabs>
          <w:tab w:val="left" w:pos="900"/>
        </w:tabs>
        <w:rPr>
          <w:lang w:val="ru-RU"/>
        </w:rPr>
      </w:pPr>
      <w:r>
        <w:rPr>
          <w:lang w:val="ru-RU"/>
        </w:rPr>
        <w:t xml:space="preserve"> </w:t>
      </w:r>
    </w:p>
    <w:sectPr w:rsidR="00B202F7" w:rsidRPr="00B87E13" w:rsidSect="004A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A7E13"/>
    <w:multiLevelType w:val="multilevel"/>
    <w:tmpl w:val="CC94E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04B5EF0"/>
    <w:multiLevelType w:val="hybridMultilevel"/>
    <w:tmpl w:val="B6824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E13"/>
    <w:rsid w:val="00044D8E"/>
    <w:rsid w:val="00163D36"/>
    <w:rsid w:val="00291DE5"/>
    <w:rsid w:val="00343B8A"/>
    <w:rsid w:val="004A7C8D"/>
    <w:rsid w:val="00961947"/>
    <w:rsid w:val="00A00C46"/>
    <w:rsid w:val="00A76FBB"/>
    <w:rsid w:val="00AB388B"/>
    <w:rsid w:val="00B87E13"/>
    <w:rsid w:val="00B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5AA3A-C56B-4136-92EA-B30168F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B87E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7E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_"/>
    <w:basedOn w:val="a0"/>
    <w:link w:val="1"/>
    <w:locked/>
    <w:rsid w:val="00B87E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87E13"/>
    <w:pPr>
      <w:widowControl w:val="0"/>
      <w:shd w:val="clear" w:color="auto" w:fill="FFFFFF"/>
      <w:spacing w:before="1200" w:after="1200" w:line="0" w:lineRule="atLeast"/>
      <w:ind w:hanging="340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2023-03-26T15:25:00Z</dcterms:created>
  <dcterms:modified xsi:type="dcterms:W3CDTF">2023-09-09T15:56:00Z</dcterms:modified>
</cp:coreProperties>
</file>