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B1" w:rsidRDefault="007602B1" w:rsidP="000C4FDA">
      <w:pPr>
        <w:spacing w:after="0"/>
        <w:ind w:left="-1560" w:right="-710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</w:p>
    <w:p w:rsidR="007602B1" w:rsidRDefault="007602B1" w:rsidP="007602B1">
      <w:pPr>
        <w:tabs>
          <w:tab w:val="left" w:pos="3165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</w:p>
    <w:p w:rsidR="000570ED" w:rsidRPr="007602B1" w:rsidRDefault="000570ED" w:rsidP="007602B1">
      <w:pPr>
        <w:tabs>
          <w:tab w:val="left" w:pos="3165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</w:pPr>
      <w:r w:rsidRPr="00613A8F"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536F22">
        <w:rPr>
          <w:rFonts w:ascii="Times New Roman" w:eastAsia="Calibri" w:hAnsi="Times New Roman" w:cs="Times New Roman"/>
          <w:color w:val="000000"/>
          <w:sz w:val="26"/>
          <w:szCs w:val="26"/>
          <w:lang w:eastAsia="ru-RU" w:bidi="ru-RU"/>
        </w:rPr>
        <w:t xml:space="preserve">                              </w:t>
      </w:r>
      <w:r>
        <w:rPr>
          <w:rFonts w:ascii="Roboto" w:eastAsia="Times New Roman" w:hAnsi="Roboto" w:cs="Times New Roman"/>
          <w:color w:val="151515"/>
          <w:kern w:val="36"/>
          <w:sz w:val="48"/>
          <w:szCs w:val="48"/>
          <w:lang w:eastAsia="ru-RU"/>
        </w:rPr>
        <w:t xml:space="preserve"> </w:t>
      </w:r>
      <w:r w:rsidR="00C820A5">
        <w:rPr>
          <w:noProof/>
          <w:lang w:eastAsia="ru-RU"/>
        </w:rPr>
        <w:drawing>
          <wp:inline distT="0" distB="0" distL="0" distR="0" wp14:anchorId="5BAB342A" wp14:editId="08C69632">
            <wp:extent cx="5940425" cy="83991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Pr="00196FD1" w:rsidRDefault="00196FD1" w:rsidP="00196FD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МУНИЦИПАЛЬНОЕ  БЮДЖЕТНОЕ  ОБЩЕОБРАЗОВАТЕЛЬНОЕ УЧРЕЖДЕНИЕ  «ЦЕНТР ОБРАЗОВАНИЯ № 13 ИМЕНИ ЕВГЕНИЯ НИКОЛАЕВИЧА ВОЛКОВА»</w:t>
      </w:r>
    </w:p>
    <w:p w:rsidR="00196FD1" w:rsidRPr="00196FD1" w:rsidRDefault="00196FD1" w:rsidP="00196F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96FD1">
        <w:rPr>
          <w:rFonts w:ascii="Times New Roman" w:eastAsia="Times New Roman" w:hAnsi="Times New Roman" w:cs="Times New Roman"/>
          <w:lang w:eastAsia="ru-RU"/>
        </w:rPr>
        <w:t>301122, Тульская область,  Ленинский район, п. Барсуки,  ул. Пушкина,  д.1</w:t>
      </w:r>
      <w:proofErr w:type="gramEnd"/>
    </w:p>
    <w:p w:rsidR="00196FD1" w:rsidRPr="00196FD1" w:rsidRDefault="00196FD1" w:rsidP="00196FD1">
      <w:pPr>
        <w:tabs>
          <w:tab w:val="center" w:pos="4677"/>
          <w:tab w:val="left" w:pos="6844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6FD1">
        <w:rPr>
          <w:rFonts w:ascii="Times New Roman" w:eastAsia="Times New Roman" w:hAnsi="Times New Roman" w:cs="Times New Roman"/>
          <w:lang w:eastAsia="ru-RU"/>
        </w:rPr>
        <w:tab/>
        <w:t>тел./факс: 72-95-45</w:t>
      </w:r>
      <w:r w:rsidRPr="00196FD1">
        <w:rPr>
          <w:rFonts w:ascii="Times New Roman" w:eastAsia="Times New Roman" w:hAnsi="Times New Roman" w:cs="Times New Roman"/>
          <w:lang w:eastAsia="ru-RU"/>
        </w:rPr>
        <w:tab/>
      </w:r>
    </w:p>
    <w:p w:rsidR="00196FD1" w:rsidRPr="00196FD1" w:rsidRDefault="00196FD1" w:rsidP="0019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u w:val="single"/>
          <w:lang w:eastAsia="ru-RU"/>
        </w:rPr>
      </w:pPr>
      <w:r w:rsidRPr="00196FD1">
        <w:rPr>
          <w:rFonts w:ascii="Times New Roman" w:eastAsia="Times New Roman" w:hAnsi="Times New Roman" w:cs="Times New Roman"/>
          <w:lang w:val="en-GB" w:eastAsia="ru-RU"/>
        </w:rPr>
        <w:t>E</w:t>
      </w:r>
      <w:r w:rsidRPr="00196FD1">
        <w:rPr>
          <w:rFonts w:ascii="Times New Roman" w:eastAsia="Times New Roman" w:hAnsi="Times New Roman" w:cs="Times New Roman"/>
          <w:lang w:eastAsia="ru-RU"/>
        </w:rPr>
        <w:t>-</w:t>
      </w:r>
      <w:r w:rsidRPr="00196FD1">
        <w:rPr>
          <w:rFonts w:ascii="Times New Roman" w:eastAsia="Times New Roman" w:hAnsi="Times New Roman" w:cs="Times New Roman"/>
          <w:lang w:val="en-GB" w:eastAsia="ru-RU"/>
        </w:rPr>
        <w:t>mail</w:t>
      </w:r>
      <w:r w:rsidRPr="00196FD1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9" w:history="1">
        <w:r w:rsidRPr="00196FD1">
          <w:rPr>
            <w:rFonts w:ascii="Times New Roman" w:eastAsia="Times New Roman" w:hAnsi="Times New Roman" w:cs="Times New Roman"/>
            <w:color w:val="0000FF"/>
            <w:u w:val="single"/>
            <w:lang w:val="en-GB" w:eastAsia="ru-RU"/>
          </w:rPr>
          <w:t>barsuki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val="en-GB" w:eastAsia="ru-RU"/>
          </w:rPr>
          <w:t>shkola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@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val="en-GB" w:eastAsia="ru-RU"/>
          </w:rPr>
          <w:t>tularegion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r w:rsidRPr="00196FD1">
          <w:rPr>
            <w:rFonts w:ascii="Times New Roman" w:eastAsia="Times New Roman" w:hAnsi="Times New Roman" w:cs="Times New Roman"/>
            <w:color w:val="0000FF"/>
            <w:u w:val="single"/>
            <w:lang w:val="en-GB" w:eastAsia="ru-RU"/>
          </w:rPr>
          <w:t>org</w:t>
        </w:r>
      </w:hyperlink>
    </w:p>
    <w:tbl>
      <w:tblPr>
        <w:tblpPr w:leftFromText="180" w:rightFromText="180" w:vertAnchor="page" w:horzAnchor="margin" w:tblpXSpec="right" w:tblpY="4351"/>
        <w:tblW w:w="0" w:type="auto"/>
        <w:tblLook w:val="04A0" w:firstRow="1" w:lastRow="0" w:firstColumn="1" w:lastColumn="0" w:noHBand="0" w:noVBand="1"/>
      </w:tblPr>
      <w:tblGrid>
        <w:gridCol w:w="5064"/>
      </w:tblGrid>
      <w:tr w:rsidR="00196FD1" w:rsidTr="00196FD1">
        <w:trPr>
          <w:trHeight w:val="1869"/>
        </w:trPr>
        <w:tc>
          <w:tcPr>
            <w:tcW w:w="5064" w:type="dxa"/>
          </w:tcPr>
          <w:p w:rsidR="00196FD1" w:rsidRPr="00031870" w:rsidRDefault="00196FD1" w:rsidP="00196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870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196FD1" w:rsidRPr="00031870" w:rsidRDefault="00196FD1" w:rsidP="00196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31870">
              <w:rPr>
                <w:rFonts w:ascii="Times New Roman" w:hAnsi="Times New Roman" w:cs="Times New Roman"/>
                <w:sz w:val="28"/>
                <w:szCs w:val="28"/>
              </w:rPr>
              <w:t>иректор МБОУ ЦО № 13 им. Е.Н. Волкова</w:t>
            </w:r>
          </w:p>
          <w:p w:rsidR="00196FD1" w:rsidRDefault="00196FD1" w:rsidP="00196FD1">
            <w:r w:rsidRPr="00031870">
              <w:rPr>
                <w:rFonts w:ascii="Times New Roman" w:hAnsi="Times New Roman" w:cs="Times New Roman"/>
                <w:sz w:val="28"/>
                <w:szCs w:val="28"/>
              </w:rPr>
              <w:t>____________ Кучина Л.А.</w:t>
            </w:r>
          </w:p>
        </w:tc>
      </w:tr>
    </w:tbl>
    <w:p w:rsidR="00196FD1" w:rsidRPr="00196FD1" w:rsidRDefault="00196FD1" w:rsidP="0019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u w:val="single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196FD1" w:rsidRDefault="00196FD1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</w:p>
    <w:p w:rsidR="000570ED" w:rsidRPr="000570ED" w:rsidRDefault="00862087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  <w:t>ПОЛОЖЕНИЕ</w:t>
      </w:r>
    </w:p>
    <w:p w:rsidR="007602B1" w:rsidRDefault="000570ED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  <w:t xml:space="preserve">регламентирующее порядок доступа законных представителей обучающихся </w:t>
      </w:r>
    </w:p>
    <w:p w:rsidR="000570ED" w:rsidRPr="000570ED" w:rsidRDefault="000570ED" w:rsidP="007602B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b/>
          <w:color w:val="151515"/>
          <w:kern w:val="36"/>
          <w:sz w:val="26"/>
          <w:szCs w:val="26"/>
          <w:lang w:eastAsia="ru-RU"/>
        </w:rPr>
        <w:t>в организацию общественного питания в образовательной организации</w:t>
      </w:r>
    </w:p>
    <w:p w:rsidR="000570ED" w:rsidRPr="000570ED" w:rsidRDefault="000570ED" w:rsidP="00536F22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1. Общие положения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о порядке доступа законных представителей обучающихся в организацию общественного питания в образовательной организации (далее – Положение) разработано в соответствии с законами и иными нормативными правовыми актами Российской Федерации, локальными актами образовательной организации.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разработано с целью соблюдения прав и законных интересов обучающихся и их законных представителей в области организации питания.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Основными целями посещения организации общественного питания законными представителями обучающихся являются: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обеспечение родительского контроля в области организации питания через их информирование об условиях питания обучающихся;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взаимодействие с законными представителями обучающихся в области организации питания;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повышение эффективности деятельности организации общественного питания.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Положение устанавливает порядок организации посещения и оформления посещения законными представителями обучающихся организации общественного питания образовательной организации, а также права законных представителей в рамках посещения организации общественного питания.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при посещении организации общественного питания образовательной организации руководствуются применимыми законами и иными нормативными правовыми актами Российской Федерации,</w:t>
      </w:r>
      <w:proofErr w:type="gramStart"/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,</w:t>
      </w:r>
      <w:proofErr w:type="gramEnd"/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а также Положением и иными локальными нормативными актами образовательной организации.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Законные представители обучающихся при посещении организации общественного питания образовательной организации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образовательной организации, сотрудникам организации общественного питания, обучающимся и иным посетителям образовательной организации.</w:t>
      </w:r>
    </w:p>
    <w:p w:rsidR="000570ED" w:rsidRPr="000570ED" w:rsidRDefault="000570ED" w:rsidP="00536F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0570ED" w:rsidRPr="000570ED" w:rsidRDefault="000570ED" w:rsidP="00536F22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2. Организация и оформление посещения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посещают организацию общественного питания в установленном Положением порядке и в соответствии с Графиком посещения организации общест</w:t>
      </w:r>
      <w:r w:rsidR="00196FD1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венного питания</w:t>
      </w:r>
      <w:proofErr w:type="gramStart"/>
      <w:r w:rsidR="00196FD1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.</w:t>
      </w:r>
      <w:proofErr w:type="gramEnd"/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Посещение организации общественного питания осуществляется законными представителями в любой учебный день и во время работы организации общественного питания (на переменах во время реализации обучающимся горячих блюд по основному меню).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 течени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е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одной смены питания каждого учебного дня организацию общественного питания могут посетить не более трех посетителей (законных представителей обучающихся). При этом от одного класса (на 1 перемене) посетить организацию общественного питания может только 1 законный представитель. Законные представители обучающихся из разных классов могут посетить организацию общественного питания как на одной, так и на разных переменах.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информируются о 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График посещения организации общественного питания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Сведения о поступившей заявке на посещение заносятся в 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 организации.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на посещение организации общественного питания 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 поздний срок возможно по согласованию с администрацией образовательной организации.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proofErr w:type="gramStart"/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Заявка на посещение организации общественного питания подается на имя директора образовательной организации и может быть сделана как в устной, так и в письменной, в том числе электронной, форме. </w:t>
      </w:r>
      <w:proofErr w:type="gramEnd"/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должна содержать сведения о: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желаемом времени посещения (день и конкретная перемена);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ФИО законного представителя;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контактном номере телефона законного представителя;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ФИО и класс обучающегося, в интересах которого действует законный представитель.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Заявка должна быть рассмотрена или директором или иным уполномоченным лицом образовательной организации не позднее одних суток с момента ее поступления.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</w:t>
      </w:r>
      <w:proofErr w:type="spellStart"/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п.п</w:t>
      </w:r>
      <w:proofErr w:type="spellEnd"/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. 2.2., 2.3. 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График посещения организации общественного питания заполня</w:t>
      </w:r>
      <w:r w:rsidR="00196FD1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ется на основании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заявок.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Посещение организации общественного питания в согласованное время осуществляется законным представителем самостоятельно. Сопровождающий из числа сотрудников образовательной организации может присутствовать для дачи пояснений об организации  процесса питания, расположения помещений в организации общественного питания и пр. и при наличии возможности для присутствия.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Законный представитель может остаться в организации общественного питания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По результатам посещения организации общественного питания законный представитель делает отметку в Графике посещения организации общественного питания. 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образовательной организации)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(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Приложение № 3).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Возможность ознакомления с содержанием Книги посещения организации общественного питания должна быть предоставлена органам управления образовательной организации и законным представителям обучающихся по их запросу.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Предложения и замечания, оставленные законными 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Рассмотрение предложений и замечаний, оставленных 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:rsidR="000570ED" w:rsidRPr="000570ED" w:rsidRDefault="000570ED" w:rsidP="00536F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В целях осуществления родительского контроля и реализации 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</w:t>
      </w:r>
      <w:r w:rsidR="00196FD1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енного питания»</w:t>
      </w:r>
      <w:proofErr w:type="gramStart"/>
      <w:r w:rsidR="00196FD1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.</w:t>
      </w:r>
      <w:proofErr w:type="gramEnd"/>
    </w:p>
    <w:p w:rsidR="000570ED" w:rsidRPr="000570ED" w:rsidRDefault="000570ED" w:rsidP="00536F22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3.     Права законных представителей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Законные представители обучающихся имеют право посетить помещения, где осуществляются реализация основного питания и прием пищи.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Допуск законных представителей обучающихся в пищевой блок возможен в случае прохождения ими медицинской комиссии (наличия санитарной книжки с отметками, согласно установленным стандартам и правилам) и представления соответствующих документов. Допуск в пищевой блок осуществляется после предварительного осмотра законного представителя медицинским работником образовательной организации, в специальной одежде и только вместе с сотрудником организации общественного питания.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Законным представителям обучающихся должна быть предоставлена возможность: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осуществление бракеража готовой продукции (в случае соответствия требованиям, предусмотренным п. 3.2. Положения);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получить у компетентных лиц сведения об осуществленном в день посещения организации общественного питания бракераже готовой продукции;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реализацию блюд и продукции основного меню;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наблюдать полноту потребле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ния блюд и продукции основного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меню;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ознакомиться с утвержденным меню основного питания на день посещения и утвержденным примерным меню;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ознакомиться с информацией о реализуемых блюдах и продукции основного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приобрести за наличный или безналичный расчет и попробовать блюда и продукцию основного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 меню;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проверить температуру и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вес блюд и продукции основного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меню;</w:t>
      </w:r>
    </w:p>
    <w:p w:rsidR="000570ED" w:rsidRPr="000570ED" w:rsidRDefault="000570ED" w:rsidP="00536F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реализовать иные права, предусмотренные законодательством о защите прав потребителей.</w:t>
      </w:r>
    </w:p>
    <w:p w:rsidR="000570ED" w:rsidRPr="000570ED" w:rsidRDefault="000570ED" w:rsidP="00536F22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4.     Заключительные положения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Содержание Положения и График посещения организации общественного питания доводится до сведения сотрудников организации общественного питания.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Директор назначает сотрудников образовательной организации, ответственных за взаимодействие с законными представителями в рамках посещения ими организации общественного питания (за их информирование, прием и рассмотрение заявок на посещение организации </w:t>
      </w: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lastRenderedPageBreak/>
        <w:t>общественного питания, согласование времени посещения, уведомление законных представителей о результатах рассмотрения заявки, ведение предусмотренной Положением документации).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Образовательная организация в лице ответственного сотрудника должна: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информировать законных представителей обучающихся о порядке, режиме работы организации общественного питания и действующих на ее территории правилах поведения;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информировать законных представителей обучающихся о содержании Положения;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проводить разъяснения и лекции на тему посещения законными представителями обучающихся организации общественного питания;</w:t>
      </w:r>
    </w:p>
    <w:p w:rsidR="000570ED" w:rsidRPr="000570ED" w:rsidRDefault="000570ED" w:rsidP="00536F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>проводить с сотрудниками организации общественного питания разъяснения на тему посещения законными представителями организации общественного питания;</w:t>
      </w:r>
    </w:p>
    <w:p w:rsidR="000570ED" w:rsidRPr="00196FD1" w:rsidRDefault="000570ED" w:rsidP="00196F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</w:pPr>
      <w:r w:rsidRPr="000570ED">
        <w:rPr>
          <w:rFonts w:ascii="Times New Roman" w:eastAsia="Times New Roman" w:hAnsi="Times New Roman" w:cs="Times New Roman"/>
          <w:color w:val="313131"/>
          <w:sz w:val="26"/>
          <w:szCs w:val="26"/>
          <w:lang w:eastAsia="ru-RU"/>
        </w:rPr>
        <w:t xml:space="preserve">Контроль за реализацией Положения осуществляет директор и иные органы </w:t>
      </w:r>
    </w:p>
    <w:sectPr w:rsidR="000570ED" w:rsidRPr="00196FD1" w:rsidSect="007602B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85E" w:rsidRDefault="00EB785E" w:rsidP="007602B1">
      <w:pPr>
        <w:spacing w:after="0" w:line="240" w:lineRule="auto"/>
      </w:pPr>
      <w:r>
        <w:separator/>
      </w:r>
    </w:p>
  </w:endnote>
  <w:endnote w:type="continuationSeparator" w:id="0">
    <w:p w:rsidR="00EB785E" w:rsidRDefault="00EB785E" w:rsidP="0076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85E" w:rsidRDefault="00EB785E" w:rsidP="007602B1">
      <w:pPr>
        <w:spacing w:after="0" w:line="240" w:lineRule="auto"/>
      </w:pPr>
      <w:r>
        <w:separator/>
      </w:r>
    </w:p>
  </w:footnote>
  <w:footnote w:type="continuationSeparator" w:id="0">
    <w:p w:rsidR="00EB785E" w:rsidRDefault="00EB785E" w:rsidP="00760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61C79"/>
    <w:multiLevelType w:val="multilevel"/>
    <w:tmpl w:val="0536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B91CB5"/>
    <w:multiLevelType w:val="multilevel"/>
    <w:tmpl w:val="E1D2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D610B3"/>
    <w:multiLevelType w:val="multilevel"/>
    <w:tmpl w:val="8F98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E6174E"/>
    <w:multiLevelType w:val="multilevel"/>
    <w:tmpl w:val="723E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AD"/>
    <w:rsid w:val="000570ED"/>
    <w:rsid w:val="000A77AD"/>
    <w:rsid w:val="000C4FDA"/>
    <w:rsid w:val="00196FD1"/>
    <w:rsid w:val="004638A8"/>
    <w:rsid w:val="004A68E3"/>
    <w:rsid w:val="0050290A"/>
    <w:rsid w:val="00536F22"/>
    <w:rsid w:val="00673D11"/>
    <w:rsid w:val="007602B1"/>
    <w:rsid w:val="007B311C"/>
    <w:rsid w:val="00862087"/>
    <w:rsid w:val="00884EC8"/>
    <w:rsid w:val="009D417F"/>
    <w:rsid w:val="00C820A5"/>
    <w:rsid w:val="00D560A5"/>
    <w:rsid w:val="00D56FB7"/>
    <w:rsid w:val="00EB785E"/>
    <w:rsid w:val="00EE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B1"/>
  </w:style>
  <w:style w:type="paragraph" w:styleId="a7">
    <w:name w:val="footer"/>
    <w:basedOn w:val="a"/>
    <w:link w:val="a8"/>
    <w:uiPriority w:val="99"/>
    <w:unhideWhenUsed/>
    <w:rsid w:val="007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B1"/>
  </w:style>
  <w:style w:type="paragraph" w:styleId="a7">
    <w:name w:val="footer"/>
    <w:basedOn w:val="a"/>
    <w:link w:val="a8"/>
    <w:uiPriority w:val="99"/>
    <w:unhideWhenUsed/>
    <w:rsid w:val="007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2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rsuki.shkola@tularegion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МКОУ СОШ№2</dc:creator>
  <cp:lastModifiedBy>User</cp:lastModifiedBy>
  <cp:revision>6</cp:revision>
  <cp:lastPrinted>2023-04-05T08:19:00Z</cp:lastPrinted>
  <dcterms:created xsi:type="dcterms:W3CDTF">2023-03-29T16:14:00Z</dcterms:created>
  <dcterms:modified xsi:type="dcterms:W3CDTF">2023-04-06T08:50:00Z</dcterms:modified>
</cp:coreProperties>
</file>